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7A190FB2" w:rsidR="008E3ABB" w:rsidRPr="005618A0" w:rsidRDefault="000504AB" w:rsidP="008E3ABB">
      <w:pPr>
        <w:pStyle w:val="3GPPHeader"/>
        <w:spacing w:after="120"/>
        <w:rPr>
          <w:rFonts w:ascii="Arial" w:hAnsi="Arial" w:cs="Arial"/>
          <w:b w:val="0"/>
          <w:sz w:val="22"/>
        </w:rPr>
      </w:pPr>
      <w:r w:rsidRPr="000504AB">
        <w:rPr>
          <w:rFonts w:ascii="Arial" w:hAnsi="Arial" w:cs="Arial"/>
          <w:b w:val="0"/>
          <w:sz w:val="22"/>
          <w:lang w:val="en-US"/>
        </w:rPr>
        <w:t>3GPP TSG-RAN WG2 Meeting #123</w:t>
      </w:r>
      <w:r w:rsidR="00943CAB">
        <w:rPr>
          <w:rFonts w:ascii="Arial" w:hAnsi="Arial" w:cs="Arial"/>
          <w:b w:val="0"/>
          <w:sz w:val="22"/>
          <w:lang w:val="en-US"/>
        </w:rPr>
        <w:t>-bis</w:t>
      </w:r>
      <w:r w:rsidR="008E3ABB">
        <w:rPr>
          <w:rFonts w:ascii="Arial" w:hAnsi="Arial" w:cs="Arial"/>
          <w:b w:val="0"/>
          <w:sz w:val="22"/>
        </w:rPr>
        <w:tab/>
      </w:r>
      <w:r w:rsidR="000E524D" w:rsidRPr="000E524D">
        <w:rPr>
          <w:rFonts w:ascii="Arial" w:hAnsi="Arial" w:cs="Arial"/>
          <w:b w:val="0"/>
          <w:sz w:val="22"/>
        </w:rPr>
        <w:t>R2-2310318</w:t>
      </w:r>
    </w:p>
    <w:p w14:paraId="78362ABD" w14:textId="088BB70E" w:rsidR="000504AB" w:rsidRPr="000504AB" w:rsidRDefault="00943CAB" w:rsidP="000504AB">
      <w:pPr>
        <w:pStyle w:val="3GPPHeader"/>
        <w:rPr>
          <w:rFonts w:ascii="Arial" w:hAnsi="Arial" w:cs="Arial"/>
          <w:b w:val="0"/>
          <w:bCs/>
          <w:sz w:val="22"/>
          <w:lang w:val="de-DE"/>
        </w:rPr>
      </w:pPr>
      <w:r>
        <w:rPr>
          <w:rFonts w:ascii="Arial" w:hAnsi="Arial" w:cs="Arial"/>
          <w:b w:val="0"/>
          <w:bCs/>
          <w:sz w:val="22"/>
          <w:lang w:val="de-DE"/>
        </w:rPr>
        <w:t>Xiamen</w:t>
      </w:r>
      <w:r w:rsidR="000504AB" w:rsidRPr="000504AB">
        <w:rPr>
          <w:rFonts w:ascii="Arial" w:hAnsi="Arial" w:cs="Arial"/>
          <w:b w:val="0"/>
          <w:bCs/>
          <w:sz w:val="22"/>
          <w:lang w:val="de-DE"/>
        </w:rPr>
        <w:t xml:space="preserve">, </w:t>
      </w:r>
      <w:r>
        <w:rPr>
          <w:rFonts w:ascii="Arial" w:hAnsi="Arial" w:cs="Arial"/>
          <w:b w:val="0"/>
          <w:bCs/>
          <w:sz w:val="22"/>
          <w:lang w:val="de-DE"/>
        </w:rPr>
        <w:t>China</w:t>
      </w:r>
      <w:r w:rsidR="000504AB" w:rsidRPr="000504AB">
        <w:rPr>
          <w:rFonts w:ascii="Arial" w:hAnsi="Arial" w:cs="Arial"/>
          <w:b w:val="0"/>
          <w:bCs/>
          <w:sz w:val="22"/>
          <w:lang w:val="de-DE"/>
        </w:rPr>
        <w:t xml:space="preserve">, </w:t>
      </w:r>
      <w:r>
        <w:rPr>
          <w:rFonts w:ascii="Arial" w:hAnsi="Arial" w:cs="Arial"/>
          <w:b w:val="0"/>
          <w:bCs/>
          <w:sz w:val="22"/>
          <w:lang w:val="de-DE"/>
        </w:rPr>
        <w:t>October</w:t>
      </w:r>
      <w:r w:rsidR="000504AB" w:rsidRPr="000504AB">
        <w:rPr>
          <w:rFonts w:ascii="Arial" w:hAnsi="Arial" w:cs="Arial"/>
          <w:b w:val="0"/>
          <w:bCs/>
          <w:sz w:val="22"/>
          <w:lang w:val="de-DE"/>
        </w:rPr>
        <w:t xml:space="preserve"> </w:t>
      </w:r>
      <w:r>
        <w:rPr>
          <w:rFonts w:ascii="Arial" w:hAnsi="Arial" w:cs="Arial"/>
          <w:b w:val="0"/>
          <w:bCs/>
          <w:sz w:val="22"/>
          <w:lang w:val="de-DE"/>
        </w:rPr>
        <w:t>09</w:t>
      </w:r>
      <w:r w:rsidR="000504AB" w:rsidRPr="000504AB">
        <w:rPr>
          <w:rFonts w:ascii="Arial" w:hAnsi="Arial" w:cs="Arial"/>
          <w:b w:val="0"/>
          <w:bCs/>
          <w:sz w:val="22"/>
          <w:lang w:val="de-DE"/>
        </w:rPr>
        <w:t>-</w:t>
      </w:r>
      <w:r>
        <w:rPr>
          <w:rFonts w:ascii="Arial" w:hAnsi="Arial" w:cs="Arial"/>
          <w:b w:val="0"/>
          <w:bCs/>
          <w:sz w:val="22"/>
          <w:lang w:val="de-DE"/>
        </w:rPr>
        <w:t>13</w:t>
      </w:r>
      <w:r w:rsidR="000504AB" w:rsidRPr="000504AB">
        <w:rPr>
          <w:rFonts w:ascii="Arial" w:hAnsi="Arial" w:cs="Arial"/>
          <w:b w:val="0"/>
          <w:bCs/>
          <w:sz w:val="22"/>
          <w:lang w:val="de-DE"/>
        </w:rPr>
        <w:t>, 2023</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48565FD8"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7556A" w:rsidRPr="00EB16F5">
        <w:rPr>
          <w:rFonts w:ascii="Arial" w:hAnsi="Arial" w:cs="Arial"/>
          <w:b w:val="0"/>
          <w:bCs/>
          <w:sz w:val="22"/>
        </w:rPr>
        <w:t>[</w:t>
      </w:r>
      <w:r w:rsidR="000504AB">
        <w:rPr>
          <w:rFonts w:ascii="Arial" w:hAnsi="Arial" w:cs="Arial"/>
          <w:b w:val="0"/>
          <w:bCs/>
          <w:sz w:val="22"/>
        </w:rPr>
        <w:t>7.17.2</w:t>
      </w:r>
      <w:r w:rsidR="000504AB" w:rsidRPr="00EB16F5">
        <w:rPr>
          <w:rFonts w:ascii="Arial" w:hAnsi="Arial" w:cs="Arial"/>
          <w:b w:val="0"/>
          <w:bCs/>
          <w:sz w:val="22"/>
        </w:rPr>
        <w:t xml:space="preserve">] </w:t>
      </w:r>
      <w:r w:rsidR="000504AB">
        <w:rPr>
          <w:rFonts w:ascii="Arial" w:hAnsi="Arial" w:cs="Arial"/>
          <w:b w:val="0"/>
          <w:bCs/>
          <w:sz w:val="22"/>
        </w:rPr>
        <w:t>Procedures for MUSIM temporary capability restriction</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B6F2DF1" w:rsidR="00120D47" w:rsidRPr="0097556A"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4096B">
        <w:rPr>
          <w:rFonts w:ascii="Arial" w:hAnsi="Arial" w:cs="Arial"/>
          <w:b w:val="0"/>
          <w:bCs/>
          <w:sz w:val="22"/>
          <w:lang w:val="en-US"/>
        </w:rPr>
        <w:t>Procedures</w:t>
      </w:r>
      <w:r w:rsidR="00BB0532" w:rsidRPr="00BB0532">
        <w:rPr>
          <w:rFonts w:ascii="Arial" w:hAnsi="Arial" w:cs="Arial"/>
          <w:b w:val="0"/>
          <w:bCs/>
          <w:sz w:val="22"/>
          <w:lang w:val="en-US"/>
        </w:rPr>
        <w:t xml:space="preserve"> for MUSIM temporary capability rest</w:t>
      </w:r>
      <w:r w:rsidR="00BB0532">
        <w:rPr>
          <w:rFonts w:ascii="Arial" w:hAnsi="Arial" w:cs="Arial"/>
          <w:b w:val="0"/>
          <w:bCs/>
          <w:sz w:val="22"/>
          <w:lang w:val="en-US"/>
        </w:rPr>
        <w:t>r</w:t>
      </w:r>
      <w:r w:rsidR="00BB0532" w:rsidRPr="00BB0532">
        <w:rPr>
          <w:rFonts w:ascii="Arial" w:hAnsi="Arial" w:cs="Arial"/>
          <w:b w:val="0"/>
          <w:bCs/>
          <w:sz w:val="22"/>
          <w:lang w:val="en-US"/>
        </w:rPr>
        <w:t>iction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19D3863" w:rsidR="00D53F16" w:rsidRDefault="00D53F16" w:rsidP="00D53F16">
      <w:pPr>
        <w:pStyle w:val="Heading1"/>
      </w:pPr>
      <w:r>
        <w:t>Introduction</w:t>
      </w:r>
    </w:p>
    <w:p w14:paraId="3789301E" w14:textId="1393A4DF" w:rsidR="00C055D4" w:rsidRDefault="005807E8" w:rsidP="00285A6D">
      <w:pPr>
        <w:jc w:val="both"/>
        <w:rPr>
          <w:lang w:val="en-GB" w:eastAsia="zh-CN"/>
        </w:rPr>
      </w:pPr>
      <w:r>
        <w:rPr>
          <w:lang w:val="en-GB" w:eastAsia="zh-CN"/>
        </w:rPr>
        <w:t>In the last RAN2#12</w:t>
      </w:r>
      <w:r w:rsidR="00943CAB">
        <w:rPr>
          <w:lang w:val="en-GB" w:eastAsia="zh-CN"/>
        </w:rPr>
        <w:t>3</w:t>
      </w:r>
      <w:r>
        <w:rPr>
          <w:lang w:val="en-GB" w:eastAsia="zh-CN"/>
        </w:rPr>
        <w:t xml:space="preserve"> meeting the following agreements were made with regards to the signalling </w:t>
      </w:r>
      <w:r w:rsidR="0094096B">
        <w:rPr>
          <w:lang w:val="en-GB" w:eastAsia="zh-CN"/>
        </w:rPr>
        <w:t>procedures for</w:t>
      </w:r>
      <w:r>
        <w:rPr>
          <w:lang w:val="en-GB" w:eastAsia="zh-CN"/>
        </w:rPr>
        <w:t xml:space="preserve"> temporary UE capability restriction</w:t>
      </w:r>
      <w:r w:rsidR="0034055B">
        <w:rPr>
          <w:lang w:val="en-GB" w:eastAsia="zh-CN"/>
        </w:rPr>
        <w:t xml:space="preserve"> [1]</w:t>
      </w:r>
      <w:r>
        <w:rPr>
          <w:lang w:val="en-GB" w:eastAsia="zh-CN"/>
        </w:rPr>
        <w:t>.</w:t>
      </w:r>
    </w:p>
    <w:p w14:paraId="2E331A26" w14:textId="3A6D8496" w:rsidR="0094096B" w:rsidRDefault="0094096B" w:rsidP="007A30E7">
      <w:pPr>
        <w:pStyle w:val="Agreement"/>
        <w:pBdr>
          <w:top w:val="single" w:sz="4" w:space="1" w:color="auto"/>
          <w:left w:val="single" w:sz="4" w:space="4" w:color="auto"/>
          <w:bottom w:val="single" w:sz="4" w:space="1" w:color="auto"/>
          <w:right w:val="single" w:sz="4" w:space="4" w:color="auto"/>
        </w:pBdr>
        <w:jc w:val="both"/>
      </w:pPr>
      <w:r>
        <w:t xml:space="preserve">Use Msg5 for early indication of MUSIM capability restriction for UEs in IDLE. </w:t>
      </w:r>
    </w:p>
    <w:p w14:paraId="6AE081AC" w14:textId="4BB3FAB5" w:rsidR="0094096B" w:rsidRDefault="0094096B" w:rsidP="007A30E7">
      <w:pPr>
        <w:pStyle w:val="Agreement"/>
        <w:pBdr>
          <w:top w:val="single" w:sz="4" w:space="1" w:color="auto"/>
          <w:left w:val="single" w:sz="4" w:space="4" w:color="auto"/>
          <w:bottom w:val="single" w:sz="4" w:space="1" w:color="auto"/>
          <w:right w:val="single" w:sz="4" w:space="4" w:color="auto"/>
        </w:pBdr>
        <w:jc w:val="both"/>
      </w:pPr>
      <w:r>
        <w:t xml:space="preserve">No support to use </w:t>
      </w:r>
      <w:proofErr w:type="spellStart"/>
      <w:r>
        <w:t>RRCReconfigurationComplete</w:t>
      </w:r>
      <w:proofErr w:type="spellEnd"/>
      <w:r>
        <w:t xml:space="preserve"> for the early indication of MUSIM capability restriction. Can come back if sufficient support.</w:t>
      </w:r>
    </w:p>
    <w:p w14:paraId="3D079D53" w14:textId="77777777" w:rsidR="00E10446" w:rsidRDefault="00E10446" w:rsidP="007A30E7">
      <w:pPr>
        <w:pStyle w:val="Agreement"/>
        <w:pBdr>
          <w:top w:val="single" w:sz="4" w:space="1" w:color="auto"/>
          <w:left w:val="single" w:sz="4" w:space="4" w:color="auto"/>
          <w:bottom w:val="single" w:sz="4" w:space="1" w:color="auto"/>
          <w:right w:val="single" w:sz="4" w:space="4" w:color="auto"/>
        </w:pBdr>
        <w:jc w:val="both"/>
      </w:pPr>
      <w:r w:rsidRPr="00C63410">
        <w:rPr>
          <w:u w:val="single"/>
        </w:rPr>
        <w:t>If</w:t>
      </w:r>
      <w:r>
        <w:t xml:space="preserve"> a timer is introduced, RAN2 needs to define UE behaviour when timer </w:t>
      </w:r>
      <w:proofErr w:type="gramStart"/>
      <w:r>
        <w:t>expires</w:t>
      </w:r>
      <w:proofErr w:type="gramEnd"/>
      <w:r>
        <w:t xml:space="preserve"> and network response is not received. RAN2 also needs to define what “network response” means, </w:t>
      </w:r>
      <w:proofErr w:type="gramStart"/>
      <w:r>
        <w:t>i.e.</w:t>
      </w:r>
      <w:proofErr w:type="gramEnd"/>
      <w:r>
        <w:t xml:space="preserve"> is it a </w:t>
      </w:r>
      <w:proofErr w:type="spellStart"/>
      <w:r>
        <w:t>RRCReconfiguration</w:t>
      </w:r>
      <w:proofErr w:type="spellEnd"/>
      <w:r>
        <w:t xml:space="preserve"> message or a particular field or something else?</w:t>
      </w:r>
    </w:p>
    <w:p w14:paraId="682B3FCF" w14:textId="77777777" w:rsidR="00E10446" w:rsidRDefault="00E10446" w:rsidP="007A30E7">
      <w:pPr>
        <w:pStyle w:val="Agreement"/>
        <w:pBdr>
          <w:top w:val="single" w:sz="4" w:space="1" w:color="auto"/>
          <w:left w:val="single" w:sz="4" w:space="4" w:color="auto"/>
          <w:bottom w:val="single" w:sz="4" w:space="1" w:color="auto"/>
          <w:right w:val="single" w:sz="4" w:space="4" w:color="auto"/>
        </w:pBdr>
        <w:jc w:val="both"/>
      </w:pPr>
      <w:r>
        <w:t>FFS whether a timer is needed (</w:t>
      </w:r>
      <w:proofErr w:type="gramStart"/>
      <w:r>
        <w:t>e.g.</w:t>
      </w:r>
      <w:proofErr w:type="gramEnd"/>
      <w:r>
        <w:t xml:space="preserve"> to avoid UE from doing something while the network response has not yet arrived)</w:t>
      </w:r>
    </w:p>
    <w:p w14:paraId="5E3BCD0D" w14:textId="77777777" w:rsidR="00E10446" w:rsidRPr="00C63410" w:rsidRDefault="00E10446" w:rsidP="007A30E7">
      <w:pPr>
        <w:pStyle w:val="Agreement"/>
        <w:pBdr>
          <w:top w:val="single" w:sz="4" w:space="1" w:color="auto"/>
          <w:left w:val="single" w:sz="4" w:space="4" w:color="auto"/>
          <w:bottom w:val="single" w:sz="4" w:space="1" w:color="auto"/>
          <w:right w:val="single" w:sz="4" w:space="4" w:color="auto"/>
        </w:pBdr>
        <w:jc w:val="both"/>
      </w:pPr>
      <w:r>
        <w:t>Companies should provide Stage-3 details for the next meeting on UE behaviour when network does or does not respond to the UE request to restrict the capabilities due to MUSIM.</w:t>
      </w:r>
    </w:p>
    <w:p w14:paraId="52A5C872" w14:textId="77777777" w:rsidR="00E10446" w:rsidRPr="00E10446" w:rsidRDefault="00E10446" w:rsidP="00285A6D">
      <w:pPr>
        <w:pStyle w:val="Doc-text2"/>
        <w:jc w:val="both"/>
      </w:pPr>
    </w:p>
    <w:p w14:paraId="168441E4" w14:textId="3196D0A6" w:rsidR="0094096B" w:rsidRDefault="0094096B" w:rsidP="00285A6D">
      <w:pPr>
        <w:pStyle w:val="Doc-text2"/>
        <w:ind w:left="0" w:firstLine="0"/>
        <w:jc w:val="both"/>
      </w:pPr>
    </w:p>
    <w:p w14:paraId="01CF3338" w14:textId="6A3B461A" w:rsidR="0094096B" w:rsidRDefault="0094096B" w:rsidP="00285A6D">
      <w:pPr>
        <w:pStyle w:val="Doc-text2"/>
        <w:ind w:left="0" w:firstLine="0"/>
        <w:jc w:val="both"/>
      </w:pPr>
      <w:r>
        <w:t xml:space="preserve">This was followed by an email discussion </w:t>
      </w:r>
      <w:r w:rsidR="007A30E7">
        <w:t>[2].</w:t>
      </w:r>
    </w:p>
    <w:p w14:paraId="19164DDF" w14:textId="07B61B63" w:rsidR="0094096B" w:rsidRDefault="0094096B" w:rsidP="00285A6D">
      <w:pPr>
        <w:pStyle w:val="Doc-text2"/>
        <w:ind w:left="0" w:firstLine="0"/>
        <w:jc w:val="both"/>
      </w:pPr>
    </w:p>
    <w:p w14:paraId="229CA3AA" w14:textId="77777777" w:rsidR="0094096B" w:rsidRDefault="0094096B" w:rsidP="007A30E7">
      <w:pPr>
        <w:pStyle w:val="EmailDiscussion"/>
        <w:pBdr>
          <w:top w:val="single" w:sz="4" w:space="1" w:color="auto"/>
          <w:left w:val="single" w:sz="4" w:space="4" w:color="auto"/>
          <w:bottom w:val="single" w:sz="4" w:space="1" w:color="auto"/>
          <w:right w:val="single" w:sz="4" w:space="4" w:color="auto"/>
        </w:pBdr>
        <w:jc w:val="both"/>
      </w:pPr>
      <w:r>
        <w:t>[Post123][</w:t>
      </w:r>
      <w:proofErr w:type="gramStart"/>
      <w:r>
        <w:t>234][</w:t>
      </w:r>
      <w:proofErr w:type="gramEnd"/>
      <w:r>
        <w:t>MUSIM] UE preferred frequency (vivo)</w:t>
      </w:r>
    </w:p>
    <w:p w14:paraId="6E3F65CE" w14:textId="77777777" w:rsidR="0094096B" w:rsidRDefault="0094096B" w:rsidP="007A30E7">
      <w:pPr>
        <w:pStyle w:val="EmailDiscussion2"/>
        <w:pBdr>
          <w:top w:val="single" w:sz="4" w:space="1" w:color="auto"/>
          <w:left w:val="single" w:sz="4" w:space="4" w:color="auto"/>
          <w:bottom w:val="single" w:sz="4" w:space="1" w:color="auto"/>
          <w:right w:val="single" w:sz="4" w:space="4" w:color="auto"/>
        </w:pBdr>
        <w:jc w:val="both"/>
      </w:pPr>
      <w:r>
        <w:tab/>
        <w:t>Scope: Discuss (for the proactive approach) whether/how UE can indicate frequency that it would prefer to use, and how would that be signalled. Can include Stage-3 TP.</w:t>
      </w:r>
    </w:p>
    <w:p w14:paraId="113180C2" w14:textId="77777777" w:rsidR="0094096B" w:rsidRDefault="0094096B" w:rsidP="007A30E7">
      <w:pPr>
        <w:pStyle w:val="EmailDiscussion2"/>
        <w:pBdr>
          <w:top w:val="single" w:sz="4" w:space="1" w:color="auto"/>
          <w:left w:val="single" w:sz="4" w:space="4" w:color="auto"/>
          <w:bottom w:val="single" w:sz="4" w:space="1" w:color="auto"/>
          <w:right w:val="single" w:sz="4" w:space="4" w:color="auto"/>
        </w:pBdr>
        <w:jc w:val="both"/>
      </w:pPr>
      <w:r>
        <w:tab/>
        <w:t>Intended outcome: Email discussion report</w:t>
      </w:r>
    </w:p>
    <w:p w14:paraId="33253BC3" w14:textId="77777777" w:rsidR="0094096B" w:rsidRDefault="0094096B" w:rsidP="007A30E7">
      <w:pPr>
        <w:pStyle w:val="EmailDiscussion2"/>
        <w:pBdr>
          <w:top w:val="single" w:sz="4" w:space="1" w:color="auto"/>
          <w:left w:val="single" w:sz="4" w:space="4" w:color="auto"/>
          <w:bottom w:val="single" w:sz="4" w:space="1" w:color="auto"/>
          <w:right w:val="single" w:sz="4" w:space="4" w:color="auto"/>
        </w:pBdr>
        <w:jc w:val="both"/>
      </w:pPr>
      <w:r>
        <w:tab/>
        <w:t>Deadline:  Long</w:t>
      </w:r>
    </w:p>
    <w:p w14:paraId="7045615B" w14:textId="77777777" w:rsidR="0094096B" w:rsidRPr="0094096B" w:rsidRDefault="0094096B" w:rsidP="00285A6D">
      <w:pPr>
        <w:pStyle w:val="Doc-text2"/>
        <w:ind w:left="0" w:firstLine="0"/>
        <w:jc w:val="both"/>
      </w:pPr>
    </w:p>
    <w:p w14:paraId="67FEC0EB" w14:textId="446FEE01" w:rsidR="005807E8" w:rsidRPr="00C055D4" w:rsidRDefault="005807E8" w:rsidP="00285A6D">
      <w:pPr>
        <w:jc w:val="both"/>
        <w:rPr>
          <w:lang w:val="en-GB" w:eastAsia="zh-CN"/>
        </w:rPr>
      </w:pPr>
      <w:r>
        <w:rPr>
          <w:lang w:val="en-GB" w:eastAsia="zh-CN"/>
        </w:rPr>
        <w:t xml:space="preserve">In this contribution, we present our views on </w:t>
      </w:r>
      <w:r w:rsidR="00E10446">
        <w:rPr>
          <w:lang w:val="en-GB" w:eastAsia="zh-CN"/>
        </w:rPr>
        <w:t>some of the open items in this topic.</w:t>
      </w:r>
    </w:p>
    <w:p w14:paraId="4EF90D1B" w14:textId="7ED6C30C" w:rsidR="00FD2C05" w:rsidRPr="00FD2C05" w:rsidRDefault="008039CB" w:rsidP="00FD2C05">
      <w:pPr>
        <w:pStyle w:val="Heading1"/>
      </w:pPr>
      <w:bookmarkStart w:id="0" w:name="_Toc242573354"/>
      <w:r>
        <w:t>Discussion</w:t>
      </w:r>
      <w:bookmarkEnd w:id="0"/>
    </w:p>
    <w:p w14:paraId="0C2B174F" w14:textId="5D06D90E" w:rsidR="00FD2C05" w:rsidRDefault="00FD2C05" w:rsidP="00FD2C05">
      <w:pPr>
        <w:pStyle w:val="Heading2"/>
      </w:pPr>
      <w:r>
        <w:t>Prohibit Timers for Proactive capability restriction</w:t>
      </w:r>
    </w:p>
    <w:p w14:paraId="6AC1CEBE" w14:textId="63D0F2B0" w:rsidR="00FD2C05" w:rsidRDefault="00FD2C05" w:rsidP="00285A6D">
      <w:pPr>
        <w:jc w:val="both"/>
        <w:rPr>
          <w:lang w:val="en-GB" w:eastAsia="zh-CN"/>
        </w:rPr>
      </w:pPr>
      <w:r>
        <w:rPr>
          <w:lang w:val="en-GB" w:eastAsia="zh-CN"/>
        </w:rPr>
        <w:t xml:space="preserve">In the outcome of the email discussion, it is proposed in Proposal 4, that UAI based signalling can be used for Proactive capability restriction. Then the logical question arises as to how to design a prohibit timer for this use case. </w:t>
      </w:r>
    </w:p>
    <w:p w14:paraId="42D2962E" w14:textId="1C7EF62D" w:rsidR="00FD2C05" w:rsidRDefault="00FD2C05" w:rsidP="00285A6D">
      <w:pPr>
        <w:jc w:val="both"/>
        <w:rPr>
          <w:lang w:val="en-GB" w:eastAsia="zh-CN"/>
        </w:rPr>
      </w:pPr>
      <w:r>
        <w:rPr>
          <w:lang w:val="en-GB" w:eastAsia="zh-CN"/>
        </w:rPr>
        <w:t xml:space="preserve">Typically, the prohibit timers in UAI based signalling is used to prevent too many frequent back-to-back signalling requests from the UE. Apart from this, it also provides sufficient time duration for the network to </w:t>
      </w:r>
      <w:r>
        <w:rPr>
          <w:lang w:val="en-GB" w:eastAsia="zh-CN"/>
        </w:rPr>
        <w:lastRenderedPageBreak/>
        <w:t xml:space="preserve">respond to the UE request for a preferred configuration (e.g., MIMO, BW etc). </w:t>
      </w:r>
      <w:r w:rsidR="00285A6D">
        <w:rPr>
          <w:lang w:val="en-GB" w:eastAsia="zh-CN"/>
        </w:rPr>
        <w:t>This implies that in cases where the NW agrees to the requested UE configuration (in UAI), NW would send a RRC Reconfiguration message, to reconfigure the UE in its current RRC CONNECTED state with the previously UE requested configuration. In certain cases of UE requesting a release preference via UAI, it is expected that NW would release the current RRC CONNECTION appropriately.</w:t>
      </w:r>
    </w:p>
    <w:p w14:paraId="6E85B128" w14:textId="73A1E89B" w:rsidR="00FD2C05" w:rsidRPr="00351322" w:rsidRDefault="00FD2C05" w:rsidP="00285A6D">
      <w:pPr>
        <w:jc w:val="both"/>
        <w:rPr>
          <w:b/>
          <w:bCs/>
          <w:lang w:val="en-GB" w:eastAsia="zh-CN"/>
        </w:rPr>
      </w:pPr>
      <w:r w:rsidRPr="00351322">
        <w:rPr>
          <w:b/>
          <w:bCs/>
          <w:lang w:val="en-GB" w:eastAsia="zh-CN"/>
        </w:rPr>
        <w:t xml:space="preserve">Observation </w:t>
      </w:r>
      <w:r w:rsidR="00285A6D" w:rsidRPr="00351322">
        <w:rPr>
          <w:b/>
          <w:bCs/>
          <w:lang w:val="en-GB" w:eastAsia="zh-CN"/>
        </w:rPr>
        <w:t>1:</w:t>
      </w:r>
      <w:r w:rsidRPr="00351322">
        <w:rPr>
          <w:b/>
          <w:bCs/>
          <w:lang w:val="en-GB" w:eastAsia="zh-CN"/>
        </w:rPr>
        <w:t xml:space="preserve"> Prohibit timers are primarily used to restrict UE from repeatedly sending UAI with an intent to reduce the Over the air signalling load.</w:t>
      </w:r>
    </w:p>
    <w:p w14:paraId="256576C0" w14:textId="45D8F1FF" w:rsidR="00285A6D" w:rsidRPr="00351322" w:rsidRDefault="00285A6D" w:rsidP="00285A6D">
      <w:pPr>
        <w:jc w:val="both"/>
        <w:rPr>
          <w:b/>
          <w:bCs/>
          <w:lang w:val="en-GB" w:eastAsia="zh-CN"/>
        </w:rPr>
      </w:pPr>
      <w:r w:rsidRPr="00351322">
        <w:rPr>
          <w:b/>
          <w:bCs/>
          <w:lang w:val="en-GB" w:eastAsia="zh-CN"/>
        </w:rPr>
        <w:t>Observation 2: In cases where the UE expects to stay in RRC CONNECTED state, it is expected that NW shall send a RRC Reconfiguration with the UE requested configuration</w:t>
      </w:r>
      <w:r w:rsidR="00351322" w:rsidRPr="00351322">
        <w:rPr>
          <w:b/>
          <w:bCs/>
          <w:lang w:val="en-GB" w:eastAsia="zh-CN"/>
        </w:rPr>
        <w:t>.</w:t>
      </w:r>
    </w:p>
    <w:p w14:paraId="58664B46" w14:textId="25EE520D" w:rsidR="00285A6D" w:rsidRPr="00351322" w:rsidRDefault="00285A6D" w:rsidP="00285A6D">
      <w:pPr>
        <w:jc w:val="both"/>
        <w:rPr>
          <w:b/>
          <w:bCs/>
          <w:lang w:val="en-GB" w:eastAsia="zh-CN"/>
        </w:rPr>
      </w:pPr>
      <w:r w:rsidRPr="00351322">
        <w:rPr>
          <w:b/>
          <w:bCs/>
          <w:lang w:val="en-GB" w:eastAsia="zh-CN"/>
        </w:rPr>
        <w:t>Observation 3: In certain cases, where the UE expects to go out of RRC CONNECTED state, it is expected that reasonable NW implementation shall release the UE out of RRC CONNECTED state.</w:t>
      </w:r>
    </w:p>
    <w:p w14:paraId="7133FC51" w14:textId="6411D6A3" w:rsidR="00FD2C05" w:rsidRDefault="00FD2C05" w:rsidP="00285A6D">
      <w:pPr>
        <w:jc w:val="both"/>
        <w:rPr>
          <w:lang w:val="en-GB" w:eastAsia="zh-CN"/>
        </w:rPr>
      </w:pPr>
      <w:r>
        <w:rPr>
          <w:lang w:val="en-GB" w:eastAsia="zh-CN"/>
        </w:rPr>
        <w:t>In the current use case, the UAI request from UE is to restrict the current UE capability (temporarily), so that the UE can handle the concurrent MUSIM use cases across both SIM instances.</w:t>
      </w:r>
      <w:r w:rsidR="00285A6D">
        <w:rPr>
          <w:lang w:val="en-GB" w:eastAsia="zh-CN"/>
        </w:rPr>
        <w:t xml:space="preserve"> From a reasonable UE and NW implementation, it is expected that the UE shall send such a request once, hoping that the NW shall agree to such a request. Since this is related to UE capability, the NW need not reject such temporary capability restriction from its perspective, as it is purely a UE side issue. The UE has nothing to gain by sending this request too frequently.</w:t>
      </w:r>
    </w:p>
    <w:p w14:paraId="1B6422BA" w14:textId="214456AB" w:rsidR="00285A6D" w:rsidRDefault="00285A6D" w:rsidP="00285A6D">
      <w:pPr>
        <w:jc w:val="both"/>
        <w:rPr>
          <w:lang w:val="en-GB" w:eastAsia="zh-CN"/>
        </w:rPr>
      </w:pPr>
      <w:r>
        <w:rPr>
          <w:lang w:val="en-GB" w:eastAsia="zh-CN"/>
        </w:rPr>
        <w:t xml:space="preserve">Defining a prohibit timer and setting it to a value of 0, in our view should be avoided. This opens up the case of the temporary UE Capability restriction being not </w:t>
      </w:r>
      <w:r w:rsidR="00351322">
        <w:rPr>
          <w:lang w:val="en-GB" w:eastAsia="zh-CN"/>
        </w:rPr>
        <w:t>accepted</w:t>
      </w:r>
      <w:r>
        <w:rPr>
          <w:lang w:val="en-GB" w:eastAsia="zh-CN"/>
        </w:rPr>
        <w:t xml:space="preserve"> by the NW in certain cases. From a UE perspective, it is not clear as to when and why the NW would not accept a </w:t>
      </w:r>
      <w:r w:rsidR="00351322">
        <w:rPr>
          <w:lang w:val="en-GB" w:eastAsia="zh-CN"/>
        </w:rPr>
        <w:t>temporary UE capability restriction request. In cases, when the capability restriction is not accepted initially by Network A, and the UE is expected to retry, this shall delay the incoming activity on Network B, leading to poor KPI and/or user experience on Network B.</w:t>
      </w:r>
    </w:p>
    <w:p w14:paraId="45E3E6B6" w14:textId="7080FC69" w:rsidR="00285A6D" w:rsidRPr="00351322" w:rsidRDefault="00285A6D" w:rsidP="00285A6D">
      <w:pPr>
        <w:jc w:val="both"/>
        <w:rPr>
          <w:b/>
          <w:bCs/>
          <w:lang w:val="en-GB" w:eastAsia="zh-CN"/>
        </w:rPr>
      </w:pPr>
      <w:r w:rsidRPr="00351322">
        <w:rPr>
          <w:b/>
          <w:bCs/>
          <w:lang w:val="en-GB" w:eastAsia="zh-CN"/>
        </w:rPr>
        <w:t>Observation 4: Reasonable UE and NW implementation shall ensure that this restriction request happens not too frequently</w:t>
      </w:r>
      <w:r w:rsidR="00351322" w:rsidRPr="00351322">
        <w:rPr>
          <w:b/>
          <w:bCs/>
          <w:lang w:val="en-GB" w:eastAsia="zh-CN"/>
        </w:rPr>
        <w:t xml:space="preserve"> and shall be </w:t>
      </w:r>
      <w:r w:rsidRPr="00351322">
        <w:rPr>
          <w:b/>
          <w:bCs/>
          <w:lang w:val="en-GB" w:eastAsia="zh-CN"/>
        </w:rPr>
        <w:t>at most once per RRC Connection</w:t>
      </w:r>
      <w:r w:rsidR="00351322" w:rsidRPr="00351322">
        <w:rPr>
          <w:b/>
          <w:bCs/>
          <w:lang w:val="en-GB" w:eastAsia="zh-CN"/>
        </w:rPr>
        <w:t>.</w:t>
      </w:r>
    </w:p>
    <w:p w14:paraId="1F60343B" w14:textId="26676FC9" w:rsidR="00351322" w:rsidRPr="00351322" w:rsidRDefault="00351322" w:rsidP="00285A6D">
      <w:pPr>
        <w:jc w:val="both"/>
        <w:rPr>
          <w:b/>
          <w:bCs/>
          <w:lang w:val="en-GB" w:eastAsia="zh-CN"/>
        </w:rPr>
      </w:pPr>
      <w:r w:rsidRPr="00351322">
        <w:rPr>
          <w:b/>
          <w:bCs/>
          <w:lang w:val="en-GB" w:eastAsia="zh-CN"/>
        </w:rPr>
        <w:t>Observation 5: Retransmitting the proactive temporary UE capability restriction after a prohibit timer expiry, shall result in poor KPI and/or user experience for the incoming activity on Network B</w:t>
      </w:r>
      <w:r w:rsidR="0036050A">
        <w:rPr>
          <w:b/>
          <w:bCs/>
          <w:lang w:val="en-GB" w:eastAsia="zh-CN"/>
        </w:rPr>
        <w:t>.</w:t>
      </w:r>
    </w:p>
    <w:p w14:paraId="0A253273" w14:textId="6BF44EE4" w:rsidR="00285A6D" w:rsidRDefault="00285A6D" w:rsidP="00285A6D">
      <w:pPr>
        <w:jc w:val="both"/>
        <w:rPr>
          <w:lang w:val="en-GB" w:eastAsia="zh-CN"/>
        </w:rPr>
      </w:pPr>
      <w:r>
        <w:rPr>
          <w:lang w:val="en-GB" w:eastAsia="zh-CN"/>
        </w:rPr>
        <w:t>In light of the above, having a prohibit timer is not warranted</w:t>
      </w:r>
      <w:r w:rsidR="00351322">
        <w:rPr>
          <w:lang w:val="en-GB" w:eastAsia="zh-CN"/>
        </w:rPr>
        <w:t>. Reasonable UE and NW implementation can address this with a single transmission of the temporary UE capability restriction via UAI.</w:t>
      </w:r>
    </w:p>
    <w:p w14:paraId="2C6762F4" w14:textId="076EEF24" w:rsidR="00351322" w:rsidRPr="00351322" w:rsidRDefault="00351322" w:rsidP="00285A6D">
      <w:pPr>
        <w:jc w:val="both"/>
        <w:rPr>
          <w:b/>
          <w:bCs/>
          <w:lang w:val="en-GB" w:eastAsia="zh-CN"/>
        </w:rPr>
      </w:pPr>
      <w:r w:rsidRPr="00351322">
        <w:rPr>
          <w:b/>
          <w:bCs/>
          <w:lang w:val="en-GB" w:eastAsia="zh-CN"/>
        </w:rPr>
        <w:t>Proposal 1: Do not introduce prohibit timer for temporary UE capability restriction via UAI.</w:t>
      </w:r>
    </w:p>
    <w:p w14:paraId="41B06971" w14:textId="0FA3A219" w:rsidR="00351322" w:rsidRDefault="005426A7" w:rsidP="00351322">
      <w:pPr>
        <w:pStyle w:val="Heading2"/>
      </w:pPr>
      <w:r>
        <w:t xml:space="preserve">UE behaviour </w:t>
      </w:r>
      <w:r w:rsidR="00F07CFE">
        <w:t>in absence of NW response</w:t>
      </w:r>
    </w:p>
    <w:p w14:paraId="138E57E0" w14:textId="55CB91E5" w:rsidR="00F07CFE" w:rsidRDefault="00F07CFE" w:rsidP="00F07CFE">
      <w:pPr>
        <w:jc w:val="both"/>
        <w:rPr>
          <w:lang w:val="en-GB" w:eastAsia="zh-CN"/>
        </w:rPr>
      </w:pPr>
      <w:r>
        <w:rPr>
          <w:lang w:val="en-GB" w:eastAsia="zh-CN"/>
        </w:rPr>
        <w:t xml:space="preserve">For the case when the UE has requested for a temporary capability restriction via UAI and the Network has not responded, it is not clear as to why the Network would not respond to the UE request. In our view, reasonable NW implementation has to consider the UE request for its temporarily restricted UE capability. </w:t>
      </w:r>
    </w:p>
    <w:p w14:paraId="3C9F9778" w14:textId="6F5DA664" w:rsidR="00F07CFE" w:rsidRPr="0036050A" w:rsidRDefault="00F07CFE" w:rsidP="00F07CFE">
      <w:pPr>
        <w:jc w:val="both"/>
        <w:rPr>
          <w:lang w:val="en-GB" w:eastAsia="zh-CN"/>
        </w:rPr>
      </w:pPr>
      <w:r w:rsidRPr="0036050A">
        <w:rPr>
          <w:b/>
          <w:bCs/>
          <w:lang w:val="en-GB" w:eastAsia="zh-CN"/>
        </w:rPr>
        <w:t>Observation 6: It is not clear as to why NW shall not respond to the UE request for temporary UE capability restriction.</w:t>
      </w:r>
      <w:r w:rsidRPr="0036050A">
        <w:rPr>
          <w:lang w:val="en-GB" w:eastAsia="zh-CN"/>
        </w:rPr>
        <w:t xml:space="preserve"> </w:t>
      </w:r>
    </w:p>
    <w:p w14:paraId="253BD57F" w14:textId="57C932EE" w:rsidR="00F07CFE" w:rsidRDefault="00F07CFE" w:rsidP="00F07CFE">
      <w:pPr>
        <w:jc w:val="both"/>
        <w:rPr>
          <w:lang w:val="en-GB" w:eastAsia="zh-CN"/>
        </w:rPr>
      </w:pPr>
      <w:r>
        <w:rPr>
          <w:lang w:val="en-GB" w:eastAsia="zh-CN"/>
        </w:rPr>
        <w:t xml:space="preserve">In the unlikely event that a Network can potentially ignore the UE capability, the way forward would be to control this procedure with an overarching timer. The aim of this timer is to control the </w:t>
      </w:r>
      <w:proofErr w:type="gramStart"/>
      <w:r>
        <w:rPr>
          <w:lang w:val="en-GB" w:eastAsia="zh-CN"/>
        </w:rPr>
        <w:t>end to end</w:t>
      </w:r>
      <w:proofErr w:type="gramEnd"/>
      <w:r>
        <w:rPr>
          <w:lang w:val="en-GB" w:eastAsia="zh-CN"/>
        </w:rPr>
        <w:t xml:space="preserve"> delay of this procedure and is different from a prohibit timer. The timer shall be started on sending the temporary capability restriction request and stopped on getting a response from the network.</w:t>
      </w:r>
    </w:p>
    <w:p w14:paraId="4C2E131E" w14:textId="3DA29464" w:rsidR="00F07CFE" w:rsidRPr="00F07CFE" w:rsidRDefault="00F07CFE" w:rsidP="00F07CFE">
      <w:pPr>
        <w:jc w:val="both"/>
        <w:rPr>
          <w:b/>
          <w:bCs/>
          <w:lang w:val="en-GB" w:eastAsia="zh-CN"/>
        </w:rPr>
      </w:pPr>
      <w:r w:rsidRPr="00F07CFE">
        <w:rPr>
          <w:b/>
          <w:bCs/>
          <w:lang w:val="en-GB" w:eastAsia="zh-CN"/>
        </w:rPr>
        <w:t xml:space="preserve">Observation 7: An overarching timer can be implemented to cover the cases when the Network did not respond to UE temporary capability restriction request. </w:t>
      </w:r>
    </w:p>
    <w:p w14:paraId="4048B3F2" w14:textId="054588A7" w:rsidR="00F07CFE" w:rsidRPr="00F07CFE" w:rsidRDefault="00F07CFE" w:rsidP="00F07CFE">
      <w:pPr>
        <w:jc w:val="both"/>
        <w:rPr>
          <w:b/>
          <w:bCs/>
          <w:lang w:val="en-GB" w:eastAsia="zh-CN"/>
        </w:rPr>
      </w:pPr>
      <w:r w:rsidRPr="00F07CFE">
        <w:rPr>
          <w:b/>
          <w:bCs/>
          <w:lang w:val="en-GB" w:eastAsia="zh-CN"/>
        </w:rPr>
        <w:t>Observation 8: This timer shall be different from the prohibit timer.</w:t>
      </w:r>
    </w:p>
    <w:p w14:paraId="57981362" w14:textId="302CFDE1" w:rsidR="00F07CFE" w:rsidRPr="00F07CFE" w:rsidRDefault="00F07CFE" w:rsidP="00F07CFE">
      <w:pPr>
        <w:jc w:val="both"/>
        <w:rPr>
          <w:b/>
          <w:bCs/>
          <w:lang w:val="en-GB" w:eastAsia="zh-CN"/>
        </w:rPr>
      </w:pPr>
      <w:r w:rsidRPr="00F07CFE">
        <w:rPr>
          <w:b/>
          <w:bCs/>
          <w:lang w:val="en-GB" w:eastAsia="zh-CN"/>
        </w:rPr>
        <w:lastRenderedPageBreak/>
        <w:t>Observation 9: This timer shall be started when the UE requests for temporary capability restriction and stopped when it has received a NW response (E.g., RRC Reconfiguration) for the same</w:t>
      </w:r>
    </w:p>
    <w:p w14:paraId="5F9FB7BF" w14:textId="76C4D407" w:rsidR="00F07CFE" w:rsidRPr="00F07CFE" w:rsidRDefault="00F07CFE" w:rsidP="00F07CFE">
      <w:pPr>
        <w:jc w:val="both"/>
        <w:rPr>
          <w:b/>
          <w:bCs/>
          <w:lang w:val="en-GB" w:eastAsia="zh-CN"/>
        </w:rPr>
      </w:pPr>
      <w:r w:rsidRPr="00F07CFE">
        <w:rPr>
          <w:b/>
          <w:bCs/>
          <w:lang w:val="en-GB" w:eastAsia="zh-CN"/>
        </w:rPr>
        <w:t>Proposal 2: Introduce an end-to-end timer to be handled on the UE side for temporary UE capability restriction request / response signalling</w:t>
      </w:r>
    </w:p>
    <w:p w14:paraId="791908F1" w14:textId="1757907A" w:rsidR="00F07CFE" w:rsidRDefault="00F07CFE" w:rsidP="00F07CFE">
      <w:pPr>
        <w:rPr>
          <w:lang w:val="en-GB" w:eastAsia="zh-CN"/>
        </w:rPr>
      </w:pPr>
      <w:r>
        <w:rPr>
          <w:lang w:val="en-GB" w:eastAsia="zh-CN"/>
        </w:rPr>
        <w:t xml:space="preserve">In cases when the timer expires, in order to ensure that the incoming request on Network B is correctly handled, </w:t>
      </w:r>
      <w:r w:rsidR="00EA66C0">
        <w:rPr>
          <w:lang w:val="en-GB" w:eastAsia="zh-CN"/>
        </w:rPr>
        <w:t>the UE on Network A, can consider that the requested temporary UE capability restriction is available to the UE. This might result in SCELL</w:t>
      </w:r>
      <w:r w:rsidR="0036050A">
        <w:rPr>
          <w:lang w:val="en-GB" w:eastAsia="zh-CN"/>
        </w:rPr>
        <w:t>/SCG</w:t>
      </w:r>
      <w:r w:rsidR="00EA66C0">
        <w:rPr>
          <w:lang w:val="en-GB" w:eastAsia="zh-CN"/>
        </w:rPr>
        <w:t xml:space="preserve"> release, MIMO layer release etc.</w:t>
      </w:r>
    </w:p>
    <w:p w14:paraId="1A4D9CFE" w14:textId="61C4BA46" w:rsidR="00EA66C0" w:rsidRDefault="00EA66C0" w:rsidP="00F07CFE">
      <w:pPr>
        <w:rPr>
          <w:b/>
          <w:bCs/>
          <w:lang w:val="en-GB" w:eastAsia="zh-CN"/>
        </w:rPr>
      </w:pPr>
      <w:r w:rsidRPr="00F07CFE">
        <w:rPr>
          <w:b/>
          <w:bCs/>
          <w:lang w:val="en-GB" w:eastAsia="zh-CN"/>
        </w:rPr>
        <w:t xml:space="preserve">Observation </w:t>
      </w:r>
      <w:r>
        <w:rPr>
          <w:b/>
          <w:bCs/>
          <w:lang w:val="en-GB" w:eastAsia="zh-CN"/>
        </w:rPr>
        <w:t>10</w:t>
      </w:r>
      <w:r w:rsidRPr="00F07CFE">
        <w:rPr>
          <w:b/>
          <w:bCs/>
          <w:lang w:val="en-GB" w:eastAsia="zh-CN"/>
        </w:rPr>
        <w:t>:</w:t>
      </w:r>
      <w:r>
        <w:rPr>
          <w:b/>
          <w:bCs/>
          <w:lang w:val="en-GB" w:eastAsia="zh-CN"/>
        </w:rPr>
        <w:t xml:space="preserve"> On timer expiry, it is imperative that UE has to restrict its capability so that the incoming procedure on Network B is well handled</w:t>
      </w:r>
    </w:p>
    <w:p w14:paraId="532AEC57" w14:textId="78599EF2" w:rsidR="00EA66C0" w:rsidRPr="00F07CFE" w:rsidRDefault="00EA66C0" w:rsidP="00F07CFE">
      <w:pPr>
        <w:rPr>
          <w:lang w:val="en-GB" w:eastAsia="zh-CN"/>
        </w:rPr>
      </w:pPr>
      <w:r>
        <w:rPr>
          <w:b/>
          <w:bCs/>
          <w:lang w:val="en-GB" w:eastAsia="zh-CN"/>
        </w:rPr>
        <w:t xml:space="preserve">Proposal 3: </w:t>
      </w:r>
      <w:r w:rsidR="0036050A">
        <w:rPr>
          <w:b/>
          <w:bCs/>
          <w:lang w:val="en-GB" w:eastAsia="zh-CN"/>
        </w:rPr>
        <w:t>On timer expiry, UE can continue its current RRC Connection with restricted capability, including release of SCELLs/SCGs/MIM</w:t>
      </w:r>
      <w:r w:rsidR="00605B30">
        <w:rPr>
          <w:b/>
          <w:bCs/>
          <w:lang w:val="en-GB" w:eastAsia="zh-CN"/>
        </w:rPr>
        <w:t>O</w:t>
      </w:r>
      <w:r w:rsidR="0036050A">
        <w:rPr>
          <w:b/>
          <w:bCs/>
          <w:lang w:val="en-GB" w:eastAsia="zh-CN"/>
        </w:rPr>
        <w:t xml:space="preserve"> Layers etc.</w:t>
      </w:r>
    </w:p>
    <w:p w14:paraId="69692D1E" w14:textId="77777777" w:rsidR="00FD2C05" w:rsidRPr="00FD2C05" w:rsidRDefault="00FD2C05" w:rsidP="00FD2C05">
      <w:pPr>
        <w:rPr>
          <w:lang w:val="en-GB" w:eastAsia="zh-CN"/>
        </w:rPr>
      </w:pPr>
    </w:p>
    <w:p w14:paraId="5E650D32" w14:textId="6DF6F5EA" w:rsidR="009D725A" w:rsidRDefault="008039CB" w:rsidP="00304A33">
      <w:pPr>
        <w:pStyle w:val="Heading1"/>
      </w:pPr>
      <w:r>
        <w:t>Conclusion</w:t>
      </w:r>
    </w:p>
    <w:p w14:paraId="48034321" w14:textId="6A2A1093" w:rsidR="00135623" w:rsidRDefault="00135623" w:rsidP="00135623">
      <w:pPr>
        <w:jc w:val="both"/>
        <w:rPr>
          <w:lang w:val="en-GB" w:eastAsia="zh-CN"/>
        </w:rPr>
      </w:pPr>
      <w:r>
        <w:rPr>
          <w:lang w:val="en-GB" w:eastAsia="zh-CN"/>
        </w:rPr>
        <w:t xml:space="preserve">In summary, we have the following observations for </w:t>
      </w:r>
      <w:r w:rsidR="0036050A">
        <w:rPr>
          <w:lang w:val="en-GB" w:eastAsia="zh-CN"/>
        </w:rPr>
        <w:t xml:space="preserve">prohibit timer design and handling for the </w:t>
      </w:r>
      <w:r>
        <w:rPr>
          <w:lang w:val="en-GB" w:eastAsia="zh-CN"/>
        </w:rPr>
        <w:t xml:space="preserve">temporary </w:t>
      </w:r>
      <w:r w:rsidR="0036050A">
        <w:rPr>
          <w:lang w:val="en-GB" w:eastAsia="zh-CN"/>
        </w:rPr>
        <w:t xml:space="preserve">UE </w:t>
      </w:r>
      <w:r>
        <w:rPr>
          <w:lang w:val="en-GB" w:eastAsia="zh-CN"/>
        </w:rPr>
        <w:t>capability restriction signalling issue for MUSIM UEs.</w:t>
      </w:r>
    </w:p>
    <w:p w14:paraId="486E4C14" w14:textId="77777777" w:rsidR="0036050A" w:rsidRPr="00351322" w:rsidRDefault="0036050A" w:rsidP="0036050A">
      <w:pPr>
        <w:jc w:val="both"/>
        <w:rPr>
          <w:b/>
          <w:bCs/>
          <w:lang w:val="en-GB" w:eastAsia="zh-CN"/>
        </w:rPr>
      </w:pPr>
      <w:r w:rsidRPr="00351322">
        <w:rPr>
          <w:b/>
          <w:bCs/>
          <w:lang w:val="en-GB" w:eastAsia="zh-CN"/>
        </w:rPr>
        <w:t>Observation 1: Prohibit timers are primarily used to restrict UE from repeatedly sending UAI with an intent to reduce the Over the air signalling load.</w:t>
      </w:r>
    </w:p>
    <w:p w14:paraId="4A697BFF" w14:textId="77777777" w:rsidR="0036050A" w:rsidRPr="00351322" w:rsidRDefault="0036050A" w:rsidP="0036050A">
      <w:pPr>
        <w:jc w:val="both"/>
        <w:rPr>
          <w:b/>
          <w:bCs/>
          <w:lang w:val="en-GB" w:eastAsia="zh-CN"/>
        </w:rPr>
      </w:pPr>
      <w:r w:rsidRPr="00351322">
        <w:rPr>
          <w:b/>
          <w:bCs/>
          <w:lang w:val="en-GB" w:eastAsia="zh-CN"/>
        </w:rPr>
        <w:t>Observation 2: In cases where the UE expects to stay in RRC CONNECTED state, it is expected that NW shall send a RRC Reconfiguration with the UE requested configuration.</w:t>
      </w:r>
    </w:p>
    <w:p w14:paraId="4BC6D295" w14:textId="77777777" w:rsidR="0036050A" w:rsidRPr="00351322" w:rsidRDefault="0036050A" w:rsidP="0036050A">
      <w:pPr>
        <w:jc w:val="both"/>
        <w:rPr>
          <w:b/>
          <w:bCs/>
          <w:lang w:val="en-GB" w:eastAsia="zh-CN"/>
        </w:rPr>
      </w:pPr>
      <w:r w:rsidRPr="00351322">
        <w:rPr>
          <w:b/>
          <w:bCs/>
          <w:lang w:val="en-GB" w:eastAsia="zh-CN"/>
        </w:rPr>
        <w:t>Observation 3: In certain cases, where the UE expects to go out of RRC CONNECTED state, it is expected that reasonable NW implementation shall release the UE out of RRC CONNECTED state.</w:t>
      </w:r>
    </w:p>
    <w:p w14:paraId="71F1C7CD" w14:textId="77777777" w:rsidR="0036050A" w:rsidRPr="00351322" w:rsidRDefault="0036050A" w:rsidP="0036050A">
      <w:pPr>
        <w:jc w:val="both"/>
        <w:rPr>
          <w:b/>
          <w:bCs/>
          <w:lang w:val="en-GB" w:eastAsia="zh-CN"/>
        </w:rPr>
      </w:pPr>
      <w:r w:rsidRPr="00351322">
        <w:rPr>
          <w:b/>
          <w:bCs/>
          <w:lang w:val="en-GB" w:eastAsia="zh-CN"/>
        </w:rPr>
        <w:t>Observation 4: Reasonable UE and NW implementation shall ensure that this restriction request happens not too frequently and shall be at most once per RRC Connection.</w:t>
      </w:r>
    </w:p>
    <w:p w14:paraId="638B0698" w14:textId="77777777" w:rsidR="0036050A" w:rsidRPr="00351322" w:rsidRDefault="0036050A" w:rsidP="0036050A">
      <w:pPr>
        <w:jc w:val="both"/>
        <w:rPr>
          <w:b/>
          <w:bCs/>
          <w:lang w:val="en-GB" w:eastAsia="zh-CN"/>
        </w:rPr>
      </w:pPr>
      <w:r w:rsidRPr="00351322">
        <w:rPr>
          <w:b/>
          <w:bCs/>
          <w:lang w:val="en-GB" w:eastAsia="zh-CN"/>
        </w:rPr>
        <w:t>Observation 5: Retransmitting the proactive temporary UE capability restriction after a prohibit timer expiry, shall result in poor KPI and/or user experience for the incoming activity on Network B</w:t>
      </w:r>
      <w:r>
        <w:rPr>
          <w:b/>
          <w:bCs/>
          <w:lang w:val="en-GB" w:eastAsia="zh-CN"/>
        </w:rPr>
        <w:t>.</w:t>
      </w:r>
    </w:p>
    <w:p w14:paraId="2DAD95E0" w14:textId="77777777" w:rsidR="0036050A" w:rsidRPr="0036050A" w:rsidRDefault="0036050A" w:rsidP="0036050A">
      <w:pPr>
        <w:jc w:val="both"/>
        <w:rPr>
          <w:lang w:val="en-GB" w:eastAsia="zh-CN"/>
        </w:rPr>
      </w:pPr>
      <w:r w:rsidRPr="0036050A">
        <w:rPr>
          <w:b/>
          <w:bCs/>
          <w:lang w:val="en-GB" w:eastAsia="zh-CN"/>
        </w:rPr>
        <w:t>Observation 6: It is not clear as to why NW shall not respond to the UE request for temporary UE capability restriction.</w:t>
      </w:r>
      <w:r w:rsidRPr="0036050A">
        <w:rPr>
          <w:lang w:val="en-GB" w:eastAsia="zh-CN"/>
        </w:rPr>
        <w:t xml:space="preserve"> </w:t>
      </w:r>
    </w:p>
    <w:p w14:paraId="61206935" w14:textId="77777777" w:rsidR="0036050A" w:rsidRPr="00F07CFE" w:rsidRDefault="0036050A" w:rsidP="0036050A">
      <w:pPr>
        <w:jc w:val="both"/>
        <w:rPr>
          <w:b/>
          <w:bCs/>
          <w:lang w:val="en-GB" w:eastAsia="zh-CN"/>
        </w:rPr>
      </w:pPr>
      <w:r w:rsidRPr="00F07CFE">
        <w:rPr>
          <w:b/>
          <w:bCs/>
          <w:lang w:val="en-GB" w:eastAsia="zh-CN"/>
        </w:rPr>
        <w:t xml:space="preserve">Observation 7: An overarching timer can be implemented to cover the cases when the Network did not respond to UE temporary capability restriction request. </w:t>
      </w:r>
    </w:p>
    <w:p w14:paraId="3370F0B2" w14:textId="77777777" w:rsidR="0036050A" w:rsidRPr="00F07CFE" w:rsidRDefault="0036050A" w:rsidP="0036050A">
      <w:pPr>
        <w:jc w:val="both"/>
        <w:rPr>
          <w:b/>
          <w:bCs/>
          <w:lang w:val="en-GB" w:eastAsia="zh-CN"/>
        </w:rPr>
      </w:pPr>
      <w:r w:rsidRPr="00F07CFE">
        <w:rPr>
          <w:b/>
          <w:bCs/>
          <w:lang w:val="en-GB" w:eastAsia="zh-CN"/>
        </w:rPr>
        <w:t>Observation 8: This timer shall be different from the prohibit timer.</w:t>
      </w:r>
    </w:p>
    <w:p w14:paraId="0ECEA4D3" w14:textId="09C42C60" w:rsidR="0036050A" w:rsidRDefault="0036050A" w:rsidP="0036050A">
      <w:pPr>
        <w:jc w:val="both"/>
        <w:rPr>
          <w:b/>
          <w:bCs/>
          <w:lang w:val="en-GB" w:eastAsia="zh-CN"/>
        </w:rPr>
      </w:pPr>
      <w:r w:rsidRPr="00F07CFE">
        <w:rPr>
          <w:b/>
          <w:bCs/>
          <w:lang w:val="en-GB" w:eastAsia="zh-CN"/>
        </w:rPr>
        <w:t>Observation 9: This timer shall be started when the UE requests for temporary capability restriction and stopped when it has received a NW response (E.g., RRC Reconfiguration) for the same</w:t>
      </w:r>
      <w:r>
        <w:rPr>
          <w:b/>
          <w:bCs/>
          <w:lang w:val="en-GB" w:eastAsia="zh-CN"/>
        </w:rPr>
        <w:t>.</w:t>
      </w:r>
    </w:p>
    <w:p w14:paraId="4F2A7C2C" w14:textId="7F7B5ADB" w:rsidR="0036050A" w:rsidRDefault="0036050A" w:rsidP="0036050A">
      <w:pPr>
        <w:rPr>
          <w:b/>
          <w:bCs/>
          <w:lang w:val="en-GB" w:eastAsia="zh-CN"/>
        </w:rPr>
      </w:pPr>
      <w:r w:rsidRPr="00F07CFE">
        <w:rPr>
          <w:b/>
          <w:bCs/>
          <w:lang w:val="en-GB" w:eastAsia="zh-CN"/>
        </w:rPr>
        <w:t xml:space="preserve">Observation </w:t>
      </w:r>
      <w:r>
        <w:rPr>
          <w:b/>
          <w:bCs/>
          <w:lang w:val="en-GB" w:eastAsia="zh-CN"/>
        </w:rPr>
        <w:t>10</w:t>
      </w:r>
      <w:r w:rsidRPr="00F07CFE">
        <w:rPr>
          <w:b/>
          <w:bCs/>
          <w:lang w:val="en-GB" w:eastAsia="zh-CN"/>
        </w:rPr>
        <w:t>:</w:t>
      </w:r>
      <w:r>
        <w:rPr>
          <w:b/>
          <w:bCs/>
          <w:lang w:val="en-GB" w:eastAsia="zh-CN"/>
        </w:rPr>
        <w:t xml:space="preserve"> On timer expiry, it is imperative that UE has to restrict its capability so that the incoming procedure on Network B is well handled.</w:t>
      </w:r>
    </w:p>
    <w:p w14:paraId="3A5992AC" w14:textId="195CA7EE" w:rsidR="007A30E7" w:rsidRDefault="007A30E7" w:rsidP="0036050A">
      <w:pPr>
        <w:rPr>
          <w:b/>
          <w:bCs/>
          <w:lang w:val="en-GB" w:eastAsia="zh-CN"/>
        </w:rPr>
      </w:pPr>
    </w:p>
    <w:p w14:paraId="12A307F7" w14:textId="1375528B" w:rsidR="007A30E7" w:rsidRDefault="007A30E7" w:rsidP="0036050A">
      <w:pPr>
        <w:rPr>
          <w:b/>
          <w:bCs/>
          <w:lang w:val="en-GB" w:eastAsia="zh-CN"/>
        </w:rPr>
      </w:pPr>
    </w:p>
    <w:p w14:paraId="16EC60BC" w14:textId="77777777" w:rsidR="007A30E7" w:rsidRDefault="007A30E7" w:rsidP="0036050A">
      <w:pPr>
        <w:rPr>
          <w:b/>
          <w:bCs/>
          <w:lang w:val="en-GB" w:eastAsia="zh-CN"/>
        </w:rPr>
      </w:pPr>
    </w:p>
    <w:p w14:paraId="55FDAA4E" w14:textId="0547D5A8" w:rsidR="007A30E7" w:rsidRPr="007A30E7" w:rsidRDefault="0036050A" w:rsidP="0036050A">
      <w:pPr>
        <w:jc w:val="both"/>
        <w:rPr>
          <w:lang w:val="en-GB" w:eastAsia="zh-CN"/>
        </w:rPr>
      </w:pPr>
      <w:r>
        <w:rPr>
          <w:lang w:val="en-GB" w:eastAsia="zh-CN"/>
        </w:rPr>
        <w:lastRenderedPageBreak/>
        <w:t>Based on the above observation, we have the following proposals for prohibit timer design and handling for the temporary UE capability restriction signalling issue for MUSIM UEs.</w:t>
      </w:r>
    </w:p>
    <w:p w14:paraId="12494AF4" w14:textId="27788A3D" w:rsidR="0036050A" w:rsidRDefault="0036050A" w:rsidP="0036050A">
      <w:pPr>
        <w:jc w:val="both"/>
        <w:rPr>
          <w:b/>
          <w:bCs/>
          <w:lang w:val="en-GB" w:eastAsia="zh-CN"/>
        </w:rPr>
      </w:pPr>
      <w:r w:rsidRPr="00351322">
        <w:rPr>
          <w:b/>
          <w:bCs/>
          <w:lang w:val="en-GB" w:eastAsia="zh-CN"/>
        </w:rPr>
        <w:t>Proposal 1: Do not introduce prohibit timer for temporary UE capability restriction via UAI.</w:t>
      </w:r>
    </w:p>
    <w:p w14:paraId="2895E30F" w14:textId="3619B553" w:rsidR="0036050A" w:rsidRDefault="0036050A" w:rsidP="0036050A">
      <w:pPr>
        <w:jc w:val="both"/>
        <w:rPr>
          <w:b/>
          <w:bCs/>
          <w:lang w:val="en-GB" w:eastAsia="zh-CN"/>
        </w:rPr>
      </w:pPr>
      <w:r w:rsidRPr="00F07CFE">
        <w:rPr>
          <w:b/>
          <w:bCs/>
          <w:lang w:val="en-GB" w:eastAsia="zh-CN"/>
        </w:rPr>
        <w:t>Proposal 2: Introduce an end-to-end timer to be handled on the UE side for temporary UE capability restriction request / response signalling</w:t>
      </w:r>
      <w:r>
        <w:rPr>
          <w:b/>
          <w:bCs/>
          <w:lang w:val="en-GB" w:eastAsia="zh-CN"/>
        </w:rPr>
        <w:t>.</w:t>
      </w:r>
    </w:p>
    <w:p w14:paraId="78C5B184" w14:textId="22F40E7D" w:rsidR="0036050A" w:rsidRPr="00FA1D0D" w:rsidRDefault="0036050A" w:rsidP="007A30E7">
      <w:pPr>
        <w:rPr>
          <w:lang w:val="en-GB" w:eastAsia="zh-CN"/>
        </w:rPr>
      </w:pPr>
      <w:r>
        <w:rPr>
          <w:b/>
          <w:bCs/>
          <w:lang w:val="en-GB" w:eastAsia="zh-CN"/>
        </w:rPr>
        <w:t>Proposal 3: On timer expiry, UE can continue its current RRC Connection with restricted capability, including release of SCELLs/SCGs/MIM</w:t>
      </w:r>
      <w:r w:rsidR="003D35EB">
        <w:rPr>
          <w:b/>
          <w:bCs/>
          <w:lang w:val="en-GB" w:eastAsia="zh-CN"/>
        </w:rPr>
        <w:t>O</w:t>
      </w:r>
      <w:r>
        <w:rPr>
          <w:b/>
          <w:bCs/>
          <w:lang w:val="en-GB" w:eastAsia="zh-CN"/>
        </w:rPr>
        <w:t xml:space="preserve"> Layers etc.</w:t>
      </w:r>
    </w:p>
    <w:p w14:paraId="4A8EE984" w14:textId="41E3F08F" w:rsidR="00682662" w:rsidRPr="00807FB9" w:rsidRDefault="00807FB9" w:rsidP="00135623">
      <w:pPr>
        <w:pStyle w:val="Heading1"/>
        <w:pBdr>
          <w:top w:val="single" w:sz="12" w:space="4" w:color="auto"/>
        </w:pBdr>
      </w:pPr>
      <w:bookmarkStart w:id="1" w:name="_Toc242573361"/>
      <w:r>
        <w:t>Reference</w:t>
      </w:r>
      <w:bookmarkEnd w:id="1"/>
    </w:p>
    <w:p w14:paraId="19E824D0" w14:textId="4215B317" w:rsidR="00943CAB" w:rsidRPr="006952A9" w:rsidRDefault="001C43C0" w:rsidP="00943CAB">
      <w:pPr>
        <w:pStyle w:val="Doc-title"/>
      </w:pPr>
      <w:r>
        <w:t>[</w:t>
      </w:r>
      <w:r w:rsidR="00943CAB">
        <w:t>1]</w:t>
      </w:r>
      <w:r w:rsidR="00943CAB" w:rsidRPr="00943CAB">
        <w:t xml:space="preserve"> </w:t>
      </w:r>
      <w:r w:rsidR="00943CAB">
        <w:t>R</w:t>
      </w:r>
      <w:r w:rsidR="00943CAB" w:rsidRPr="006952A9">
        <w:t>2-2308962</w:t>
      </w:r>
      <w:r w:rsidR="00943CAB" w:rsidRPr="006952A9">
        <w:tab/>
        <w:t xml:space="preserve">Report from session on LTE legacy, XR, </w:t>
      </w:r>
      <w:proofErr w:type="spellStart"/>
      <w:r w:rsidR="00943CAB" w:rsidRPr="006952A9">
        <w:t>QoE</w:t>
      </w:r>
      <w:proofErr w:type="spellEnd"/>
      <w:r w:rsidR="00943CAB" w:rsidRPr="006952A9">
        <w:t xml:space="preserve"> and Multi-SIM</w:t>
      </w:r>
      <w:r w:rsidR="00943CAB" w:rsidRPr="006952A9">
        <w:tab/>
        <w:t>Vice Chairman (Nokia)</w:t>
      </w:r>
      <w:r w:rsidR="00943CAB" w:rsidRPr="006952A9">
        <w:tab/>
        <w:t>Report</w:t>
      </w:r>
    </w:p>
    <w:p w14:paraId="72D2FA17" w14:textId="77777777" w:rsidR="007A30E7" w:rsidRDefault="007A30E7" w:rsidP="007A30E7">
      <w:pPr>
        <w:pStyle w:val="EmailDiscussion"/>
        <w:numPr>
          <w:ilvl w:val="0"/>
          <w:numId w:val="0"/>
        </w:numPr>
        <w:jc w:val="both"/>
      </w:pPr>
      <w:r w:rsidRPr="007A30E7">
        <w:rPr>
          <w:b w:val="0"/>
          <w:bCs/>
        </w:rPr>
        <w:t>[2] Post Meeting Email discussion - [Post123][</w:t>
      </w:r>
      <w:proofErr w:type="gramStart"/>
      <w:r w:rsidRPr="007A30E7">
        <w:rPr>
          <w:b w:val="0"/>
          <w:bCs/>
        </w:rPr>
        <w:t>234][</w:t>
      </w:r>
      <w:proofErr w:type="gramEnd"/>
      <w:r w:rsidRPr="007A30E7">
        <w:rPr>
          <w:b w:val="0"/>
          <w:bCs/>
        </w:rPr>
        <w:t>MUSIM] UE preferred frequency (vivo)</w:t>
      </w:r>
    </w:p>
    <w:p w14:paraId="48911EA8" w14:textId="22D13A12" w:rsidR="00A86ABF" w:rsidRDefault="00A86ABF" w:rsidP="00A86ABF">
      <w:pPr>
        <w:pStyle w:val="Doc-title"/>
      </w:pPr>
    </w:p>
    <w:p w14:paraId="217AA3DA" w14:textId="0251DCD7" w:rsidR="001C43C0" w:rsidRPr="001C43C0" w:rsidRDefault="001C43C0" w:rsidP="00B50302">
      <w:pPr>
        <w:pStyle w:val="Doc-title"/>
      </w:pPr>
    </w:p>
    <w:p w14:paraId="6A409FA8" w14:textId="77777777" w:rsidR="001C43C0" w:rsidRPr="001C43C0" w:rsidRDefault="001C43C0" w:rsidP="001C43C0">
      <w:pPr>
        <w:rPr>
          <w:lang w:val="en-GB" w:eastAsia="en-GB"/>
        </w:rPr>
      </w:pPr>
    </w:p>
    <w:p w14:paraId="686514ED" w14:textId="6DC55F36"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24F5971D" w14:textId="37BCFDE5" w:rsidR="00807FB9" w:rsidRPr="00F96678" w:rsidRDefault="00807FB9" w:rsidP="009B3C11">
      <w:pPr>
        <w:overflowPunct w:val="0"/>
        <w:autoSpaceDE w:val="0"/>
        <w:autoSpaceDN w:val="0"/>
        <w:adjustRightInd w:val="0"/>
        <w:spacing w:before="60" w:after="60"/>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8BC5C" w14:textId="77777777" w:rsidR="00AF5454" w:rsidRDefault="00AF5454">
      <w:r>
        <w:separator/>
      </w:r>
    </w:p>
  </w:endnote>
  <w:endnote w:type="continuationSeparator" w:id="0">
    <w:p w14:paraId="5F92463B" w14:textId="77777777" w:rsidR="00AF5454" w:rsidRDefault="00AF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BE4F8" w14:textId="77777777" w:rsidR="00AF5454" w:rsidRDefault="00AF5454">
      <w:r>
        <w:separator/>
      </w:r>
    </w:p>
  </w:footnote>
  <w:footnote w:type="continuationSeparator" w:id="0">
    <w:p w14:paraId="1E0273FC" w14:textId="77777777" w:rsidR="00AF5454" w:rsidRDefault="00AF5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9"/>
  </w:num>
  <w:num w:numId="2" w16cid:durableId="1782651268">
    <w:abstractNumId w:val="12"/>
  </w:num>
  <w:num w:numId="3" w16cid:durableId="196552100">
    <w:abstractNumId w:val="7"/>
  </w:num>
  <w:num w:numId="4" w16cid:durableId="1611161053">
    <w:abstractNumId w:val="4"/>
  </w:num>
  <w:num w:numId="5" w16cid:durableId="2035842441">
    <w:abstractNumId w:val="5"/>
  </w:num>
  <w:num w:numId="6" w16cid:durableId="262229966">
    <w:abstractNumId w:val="9"/>
  </w:num>
  <w:num w:numId="7" w16cid:durableId="1377240812">
    <w:abstractNumId w:val="0"/>
  </w:num>
  <w:num w:numId="8" w16cid:durableId="1944220407">
    <w:abstractNumId w:val="2"/>
  </w:num>
  <w:num w:numId="9" w16cid:durableId="341859302">
    <w:abstractNumId w:val="6"/>
  </w:num>
  <w:num w:numId="10" w16cid:durableId="1176725717">
    <w:abstractNumId w:val="11"/>
  </w:num>
  <w:num w:numId="11" w16cid:durableId="25958707">
    <w:abstractNumId w:val="13"/>
  </w:num>
  <w:num w:numId="12" w16cid:durableId="1440952618">
    <w:abstractNumId w:val="8"/>
  </w:num>
  <w:num w:numId="13" w16cid:durableId="298583365">
    <w:abstractNumId w:val="1"/>
  </w:num>
  <w:num w:numId="14" w16cid:durableId="1809127495">
    <w:abstractNumId w:val="3"/>
  </w:num>
  <w:num w:numId="15" w16cid:durableId="88165165">
    <w:abstractNumId w:val="14"/>
  </w:num>
  <w:num w:numId="16" w16cid:durableId="154313405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06FF"/>
    <w:rsid w:val="00031CCC"/>
    <w:rsid w:val="000343D3"/>
    <w:rsid w:val="000362CF"/>
    <w:rsid w:val="0004162A"/>
    <w:rsid w:val="000464BA"/>
    <w:rsid w:val="0004760F"/>
    <w:rsid w:val="000504AB"/>
    <w:rsid w:val="00054991"/>
    <w:rsid w:val="000559F7"/>
    <w:rsid w:val="0005707A"/>
    <w:rsid w:val="00061018"/>
    <w:rsid w:val="00061674"/>
    <w:rsid w:val="00063945"/>
    <w:rsid w:val="00064C83"/>
    <w:rsid w:val="000677EA"/>
    <w:rsid w:val="00070C3F"/>
    <w:rsid w:val="0007655C"/>
    <w:rsid w:val="00080B58"/>
    <w:rsid w:val="00080D29"/>
    <w:rsid w:val="00081027"/>
    <w:rsid w:val="000846B7"/>
    <w:rsid w:val="00085943"/>
    <w:rsid w:val="0008686B"/>
    <w:rsid w:val="0009512C"/>
    <w:rsid w:val="0009603A"/>
    <w:rsid w:val="00096C34"/>
    <w:rsid w:val="000A20E0"/>
    <w:rsid w:val="000A34CA"/>
    <w:rsid w:val="000A360E"/>
    <w:rsid w:val="000A7088"/>
    <w:rsid w:val="000A7328"/>
    <w:rsid w:val="000A787E"/>
    <w:rsid w:val="000B2AED"/>
    <w:rsid w:val="000B47D4"/>
    <w:rsid w:val="000B5191"/>
    <w:rsid w:val="000B593C"/>
    <w:rsid w:val="000C0661"/>
    <w:rsid w:val="000C2CCE"/>
    <w:rsid w:val="000C3430"/>
    <w:rsid w:val="000C4330"/>
    <w:rsid w:val="000C4605"/>
    <w:rsid w:val="000C6C63"/>
    <w:rsid w:val="000D1253"/>
    <w:rsid w:val="000D2C35"/>
    <w:rsid w:val="000E2DC8"/>
    <w:rsid w:val="000E2E99"/>
    <w:rsid w:val="000E47A9"/>
    <w:rsid w:val="000E524D"/>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4F94"/>
    <w:rsid w:val="001271AF"/>
    <w:rsid w:val="00127D2C"/>
    <w:rsid w:val="001308CD"/>
    <w:rsid w:val="00130F86"/>
    <w:rsid w:val="00131FBE"/>
    <w:rsid w:val="00135623"/>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87D4C"/>
    <w:rsid w:val="0019164B"/>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43C0"/>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4AB4"/>
    <w:rsid w:val="00215AB2"/>
    <w:rsid w:val="00217ECC"/>
    <w:rsid w:val="00222834"/>
    <w:rsid w:val="002259C4"/>
    <w:rsid w:val="00225E2B"/>
    <w:rsid w:val="00226C55"/>
    <w:rsid w:val="002325D8"/>
    <w:rsid w:val="0023429F"/>
    <w:rsid w:val="00235CD2"/>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5A6D"/>
    <w:rsid w:val="00286831"/>
    <w:rsid w:val="0028711E"/>
    <w:rsid w:val="0028722D"/>
    <w:rsid w:val="00290477"/>
    <w:rsid w:val="00290B37"/>
    <w:rsid w:val="002950E1"/>
    <w:rsid w:val="00295270"/>
    <w:rsid w:val="00297106"/>
    <w:rsid w:val="002971AA"/>
    <w:rsid w:val="002A0FEA"/>
    <w:rsid w:val="002A16F8"/>
    <w:rsid w:val="002A2E7B"/>
    <w:rsid w:val="002A3781"/>
    <w:rsid w:val="002A64A8"/>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055B"/>
    <w:rsid w:val="0034374B"/>
    <w:rsid w:val="00351322"/>
    <w:rsid w:val="00352BFE"/>
    <w:rsid w:val="0035547C"/>
    <w:rsid w:val="0036050A"/>
    <w:rsid w:val="00361092"/>
    <w:rsid w:val="003730EF"/>
    <w:rsid w:val="0037552C"/>
    <w:rsid w:val="0037629E"/>
    <w:rsid w:val="0037719E"/>
    <w:rsid w:val="00381CF4"/>
    <w:rsid w:val="00383177"/>
    <w:rsid w:val="00385516"/>
    <w:rsid w:val="00387040"/>
    <w:rsid w:val="00387975"/>
    <w:rsid w:val="003912C2"/>
    <w:rsid w:val="00393247"/>
    <w:rsid w:val="003932B6"/>
    <w:rsid w:val="00395015"/>
    <w:rsid w:val="003A5C51"/>
    <w:rsid w:val="003B5CD6"/>
    <w:rsid w:val="003C1556"/>
    <w:rsid w:val="003C1C5D"/>
    <w:rsid w:val="003C50C2"/>
    <w:rsid w:val="003C6BE3"/>
    <w:rsid w:val="003D09AA"/>
    <w:rsid w:val="003D35EB"/>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4F96"/>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7E5"/>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26A7"/>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07E8"/>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05B30"/>
    <w:rsid w:val="00610534"/>
    <w:rsid w:val="0061135E"/>
    <w:rsid w:val="00617339"/>
    <w:rsid w:val="00620158"/>
    <w:rsid w:val="00625E30"/>
    <w:rsid w:val="006265BB"/>
    <w:rsid w:val="0062687C"/>
    <w:rsid w:val="00630BF2"/>
    <w:rsid w:val="006326B2"/>
    <w:rsid w:val="00632CE7"/>
    <w:rsid w:val="0063378E"/>
    <w:rsid w:val="006339DA"/>
    <w:rsid w:val="00634B5D"/>
    <w:rsid w:val="00643F10"/>
    <w:rsid w:val="006449C9"/>
    <w:rsid w:val="00647526"/>
    <w:rsid w:val="0065698D"/>
    <w:rsid w:val="00657C7A"/>
    <w:rsid w:val="0066119A"/>
    <w:rsid w:val="00661749"/>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B73CB"/>
    <w:rsid w:val="006C20C4"/>
    <w:rsid w:val="006C56A4"/>
    <w:rsid w:val="006C7836"/>
    <w:rsid w:val="006C7C34"/>
    <w:rsid w:val="006D151A"/>
    <w:rsid w:val="006D1813"/>
    <w:rsid w:val="006D5962"/>
    <w:rsid w:val="006E27D1"/>
    <w:rsid w:val="006E39C5"/>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71E"/>
    <w:rsid w:val="00773DC4"/>
    <w:rsid w:val="00776F25"/>
    <w:rsid w:val="00782D8E"/>
    <w:rsid w:val="007837C7"/>
    <w:rsid w:val="00787E14"/>
    <w:rsid w:val="00797CEE"/>
    <w:rsid w:val="007A30E7"/>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2B26"/>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096B"/>
    <w:rsid w:val="00943939"/>
    <w:rsid w:val="00943CAB"/>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556A"/>
    <w:rsid w:val="00977BBB"/>
    <w:rsid w:val="00980E13"/>
    <w:rsid w:val="00985517"/>
    <w:rsid w:val="00985612"/>
    <w:rsid w:val="0099121A"/>
    <w:rsid w:val="009938ED"/>
    <w:rsid w:val="009A0FD5"/>
    <w:rsid w:val="009A1476"/>
    <w:rsid w:val="009A2C83"/>
    <w:rsid w:val="009A57A4"/>
    <w:rsid w:val="009B3433"/>
    <w:rsid w:val="009B3C11"/>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3765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4E5"/>
    <w:rsid w:val="00A7695D"/>
    <w:rsid w:val="00A769F6"/>
    <w:rsid w:val="00A77FEE"/>
    <w:rsid w:val="00A8485B"/>
    <w:rsid w:val="00A86ABF"/>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120D"/>
    <w:rsid w:val="00AD3711"/>
    <w:rsid w:val="00AD4B91"/>
    <w:rsid w:val="00AE052B"/>
    <w:rsid w:val="00AE55BF"/>
    <w:rsid w:val="00AE57F7"/>
    <w:rsid w:val="00AF07F0"/>
    <w:rsid w:val="00AF188F"/>
    <w:rsid w:val="00AF4FE1"/>
    <w:rsid w:val="00AF5454"/>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0302"/>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5D50"/>
    <w:rsid w:val="00BA633E"/>
    <w:rsid w:val="00BA678B"/>
    <w:rsid w:val="00BB0532"/>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055D4"/>
    <w:rsid w:val="00C12585"/>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11C"/>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60EF"/>
    <w:rsid w:val="00D46115"/>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5057"/>
    <w:rsid w:val="00D87F0D"/>
    <w:rsid w:val="00D91FA0"/>
    <w:rsid w:val="00D92185"/>
    <w:rsid w:val="00D936ED"/>
    <w:rsid w:val="00D95D58"/>
    <w:rsid w:val="00D97D81"/>
    <w:rsid w:val="00DA0B51"/>
    <w:rsid w:val="00DA116F"/>
    <w:rsid w:val="00DA42FF"/>
    <w:rsid w:val="00DA5C52"/>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209"/>
    <w:rsid w:val="00DF3968"/>
    <w:rsid w:val="00E005F2"/>
    <w:rsid w:val="00E0108F"/>
    <w:rsid w:val="00E03833"/>
    <w:rsid w:val="00E043CB"/>
    <w:rsid w:val="00E045D3"/>
    <w:rsid w:val="00E10446"/>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EF"/>
    <w:rsid w:val="00E46AF8"/>
    <w:rsid w:val="00E47D4D"/>
    <w:rsid w:val="00E54BC9"/>
    <w:rsid w:val="00E558C9"/>
    <w:rsid w:val="00E56AD6"/>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C0"/>
    <w:rsid w:val="00EA66DC"/>
    <w:rsid w:val="00EB0DA4"/>
    <w:rsid w:val="00EB16F5"/>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07CFE"/>
    <w:rsid w:val="00F117AC"/>
    <w:rsid w:val="00F120D3"/>
    <w:rsid w:val="00F124D1"/>
    <w:rsid w:val="00F1257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372E"/>
    <w:rsid w:val="00F51F15"/>
    <w:rsid w:val="00F558B4"/>
    <w:rsid w:val="00F55A37"/>
    <w:rsid w:val="00F611EB"/>
    <w:rsid w:val="00F711E2"/>
    <w:rsid w:val="00F726B8"/>
    <w:rsid w:val="00F8408F"/>
    <w:rsid w:val="00F85631"/>
    <w:rsid w:val="00F86886"/>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2C05"/>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paragraph" w:customStyle="1" w:styleId="EmailDiscussion">
    <w:name w:val="EmailDiscussion"/>
    <w:basedOn w:val="Normal"/>
    <w:next w:val="EmailDiscussion2"/>
    <w:link w:val="EmailDiscussionChar"/>
    <w:qFormat/>
    <w:rsid w:val="0094096B"/>
    <w:pPr>
      <w:numPr>
        <w:numId w:val="16"/>
      </w:numPr>
      <w:spacing w:before="40" w:after="0"/>
    </w:pPr>
    <w:rPr>
      <w:rFonts w:eastAsia="MS Mincho"/>
      <w:b/>
      <w:szCs w:val="24"/>
      <w:lang w:val="en-GB" w:eastAsia="en-GB"/>
    </w:rPr>
  </w:style>
  <w:style w:type="character" w:customStyle="1" w:styleId="EmailDiscussionChar">
    <w:name w:val="EmailDiscussion Char"/>
    <w:link w:val="EmailDiscussion"/>
    <w:qFormat/>
    <w:rsid w:val="0094096B"/>
    <w:rPr>
      <w:rFonts w:ascii="Arial" w:eastAsia="MS Mincho" w:hAnsi="Arial"/>
      <w:b/>
      <w:szCs w:val="24"/>
    </w:rPr>
  </w:style>
  <w:style w:type="paragraph" w:customStyle="1" w:styleId="EmailDiscussion2">
    <w:name w:val="EmailDiscussion2"/>
    <w:basedOn w:val="Doc-text2"/>
    <w:qFormat/>
    <w:rsid w:val="0094096B"/>
  </w:style>
  <w:style w:type="paragraph" w:customStyle="1" w:styleId="BoldComments">
    <w:name w:val="Bold Comments"/>
    <w:basedOn w:val="Normal"/>
    <w:link w:val="BoldCommentsChar"/>
    <w:qFormat/>
    <w:rsid w:val="0094096B"/>
    <w:pPr>
      <w:spacing w:before="240" w:after="60"/>
      <w:outlineLvl w:val="8"/>
    </w:pPr>
    <w:rPr>
      <w:rFonts w:eastAsia="MS Mincho"/>
      <w:b/>
      <w:szCs w:val="24"/>
      <w:lang w:val="x-none" w:eastAsia="x-none"/>
    </w:rPr>
  </w:style>
  <w:style w:type="character" w:customStyle="1" w:styleId="BoldCommentsChar">
    <w:name w:val="Bold Comments Char"/>
    <w:link w:val="BoldComments"/>
    <w:rsid w:val="0094096B"/>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23</cp:revision>
  <cp:lastPrinted>2009-10-21T14:47:00Z</cp:lastPrinted>
  <dcterms:created xsi:type="dcterms:W3CDTF">2023-08-10T16:25:00Z</dcterms:created>
  <dcterms:modified xsi:type="dcterms:W3CDTF">2023-09-29T00:44:00Z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